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821"/>
        <w:gridCol w:w="4553"/>
      </w:tblGrid>
      <w:tr w:rsidR="00BA753F" w:rsidRPr="00FD4B5C" w14:paraId="44FBCE45" w14:textId="77777777" w:rsidTr="00BA753F">
        <w:trPr>
          <w:trHeight w:val="449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50C2F45B" w14:textId="621BC4E3" w:rsidR="00BA753F" w:rsidRPr="00FD4B5C" w:rsidRDefault="00BA753F" w:rsidP="00FD4B5C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FD4B5C">
              <w:rPr>
                <w:rFonts w:ascii="BentonSans Medium" w:hAnsi="BentonSans Medium" w:cs="Rubik"/>
                <w:color w:val="595959" w:themeColor="text1" w:themeTint="A6"/>
              </w:rPr>
              <w:t>Job Title:</w:t>
            </w:r>
          </w:p>
        </w:tc>
        <w:tc>
          <w:tcPr>
            <w:tcW w:w="4553" w:type="dxa"/>
            <w:vAlign w:val="center"/>
          </w:tcPr>
          <w:p w14:paraId="62251DF9" w14:textId="36DAAD1D" w:rsidR="00BA753F" w:rsidRPr="00FD4B5C" w:rsidRDefault="0004301A" w:rsidP="00FD4B5C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FD4B5C">
              <w:rPr>
                <w:rFonts w:ascii="BentonSans Medium" w:hAnsi="BentonSans Medium" w:cs="Rubik"/>
                <w:color w:val="595959" w:themeColor="text1" w:themeTint="A6"/>
              </w:rPr>
              <w:t>QA Engineer</w:t>
            </w:r>
          </w:p>
        </w:tc>
      </w:tr>
      <w:tr w:rsidR="00BA753F" w:rsidRPr="00FD4B5C" w14:paraId="4E1FE514" w14:textId="77777777" w:rsidTr="00BA753F">
        <w:trPr>
          <w:trHeight w:val="430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0B250DBA" w14:textId="39077554" w:rsidR="00BA753F" w:rsidRPr="00FD4B5C" w:rsidRDefault="00BA753F" w:rsidP="00FD4B5C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FD4B5C">
              <w:rPr>
                <w:rFonts w:ascii="BentonSans Medium" w:hAnsi="BentonSans Medium" w:cs="Rubik"/>
                <w:color w:val="595959" w:themeColor="text1" w:themeTint="A6"/>
              </w:rPr>
              <w:t>Reporting To:</w:t>
            </w:r>
          </w:p>
        </w:tc>
        <w:tc>
          <w:tcPr>
            <w:tcW w:w="4553" w:type="dxa"/>
            <w:vAlign w:val="center"/>
          </w:tcPr>
          <w:p w14:paraId="278C5830" w14:textId="5998E4B9" w:rsidR="00BA753F" w:rsidRPr="00FD4B5C" w:rsidRDefault="008024E7" w:rsidP="00FD4B5C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FD4B5C">
              <w:rPr>
                <w:rFonts w:ascii="BentonSans Medium" w:hAnsi="BentonSans Medium" w:cs="Rubik"/>
                <w:color w:val="595959" w:themeColor="text1" w:themeTint="A6"/>
              </w:rPr>
              <w:t>Head of</w:t>
            </w:r>
            <w:r w:rsidR="006A69B6" w:rsidRPr="00FD4B5C">
              <w:rPr>
                <w:rFonts w:ascii="BentonSans Medium" w:hAnsi="BentonSans Medium" w:cs="Rubik"/>
                <w:color w:val="595959" w:themeColor="text1" w:themeTint="A6"/>
              </w:rPr>
              <w:t xml:space="preserve"> </w:t>
            </w:r>
            <w:r w:rsidR="0002543C" w:rsidRPr="00FD4B5C">
              <w:rPr>
                <w:rFonts w:ascii="BentonSans Medium" w:hAnsi="BentonSans Medium" w:cs="Rubik"/>
                <w:color w:val="595959" w:themeColor="text1" w:themeTint="A6"/>
              </w:rPr>
              <w:t>De</w:t>
            </w:r>
            <w:r w:rsidR="00C55964" w:rsidRPr="00FD4B5C">
              <w:rPr>
                <w:rFonts w:ascii="BentonSans Medium" w:hAnsi="BentonSans Medium" w:cs="Rubik"/>
                <w:color w:val="595959" w:themeColor="text1" w:themeTint="A6"/>
              </w:rPr>
              <w:t>l</w:t>
            </w:r>
            <w:r w:rsidR="00EA47A7" w:rsidRPr="00FD4B5C">
              <w:rPr>
                <w:rFonts w:ascii="BentonSans Medium" w:hAnsi="BentonSans Medium" w:cs="Rubik"/>
                <w:color w:val="595959" w:themeColor="text1" w:themeTint="A6"/>
              </w:rPr>
              <w:t>i</w:t>
            </w:r>
            <w:r w:rsidR="00C55964" w:rsidRPr="00FD4B5C">
              <w:rPr>
                <w:rFonts w:ascii="BentonSans Medium" w:hAnsi="BentonSans Medium" w:cs="Rubik"/>
                <w:color w:val="595959" w:themeColor="text1" w:themeTint="A6"/>
              </w:rPr>
              <w:t>very</w:t>
            </w:r>
          </w:p>
        </w:tc>
      </w:tr>
      <w:tr w:rsidR="00BA753F" w:rsidRPr="00FD4B5C" w14:paraId="35BF8246" w14:textId="77777777" w:rsidTr="00BA753F">
        <w:trPr>
          <w:trHeight w:val="449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38A42095" w14:textId="30CC3C56" w:rsidR="00BA753F" w:rsidRPr="00FD4B5C" w:rsidRDefault="00BA753F" w:rsidP="00FD4B5C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FD4B5C">
              <w:rPr>
                <w:rFonts w:ascii="BentonSans Medium" w:hAnsi="BentonSans Medium" w:cs="Rubik"/>
                <w:color w:val="595959" w:themeColor="text1" w:themeTint="A6"/>
              </w:rPr>
              <w:t>Contract Type:</w:t>
            </w:r>
          </w:p>
        </w:tc>
        <w:tc>
          <w:tcPr>
            <w:tcW w:w="4553" w:type="dxa"/>
            <w:vAlign w:val="center"/>
          </w:tcPr>
          <w:p w14:paraId="0B82D8B0" w14:textId="2F3FF12F" w:rsidR="00BA753F" w:rsidRPr="00FD4B5C" w:rsidRDefault="008024E7" w:rsidP="00FD4B5C">
            <w:pPr>
              <w:rPr>
                <w:rFonts w:ascii="BentonSans Medium" w:hAnsi="BentonSans Medium" w:cs="Rubik"/>
                <w:color w:val="595959" w:themeColor="text1" w:themeTint="A6"/>
              </w:rPr>
            </w:pPr>
            <w:r w:rsidRPr="00FD4B5C">
              <w:rPr>
                <w:rFonts w:ascii="BentonSans Medium" w:hAnsi="BentonSans Medium" w:cs="Rubik"/>
                <w:color w:val="595959" w:themeColor="text1" w:themeTint="A6"/>
              </w:rPr>
              <w:t>Permanent</w:t>
            </w:r>
          </w:p>
        </w:tc>
      </w:tr>
    </w:tbl>
    <w:p w14:paraId="1B51BD29" w14:textId="77777777" w:rsidR="00E2744D" w:rsidRPr="00FD4B5C" w:rsidRDefault="00E2744D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2A871D99" w14:textId="33609570" w:rsidR="00BA753F" w:rsidRPr="00FD4B5C" w:rsidRDefault="00BA753F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FD4B5C">
        <w:rPr>
          <w:rFonts w:ascii="BentonSans Medium" w:hAnsi="BentonSans Medium" w:cs="Rubik"/>
          <w:color w:val="002060"/>
          <w:sz w:val="24"/>
          <w:szCs w:val="24"/>
        </w:rPr>
        <w:t xml:space="preserve">Job Summary </w:t>
      </w:r>
    </w:p>
    <w:p w14:paraId="7282A8E7" w14:textId="58F08897" w:rsidR="006A69B6" w:rsidRPr="00FD4B5C" w:rsidRDefault="00FD4B5C" w:rsidP="00E2744D">
      <w:pPr>
        <w:pStyle w:val="BodyText"/>
        <w:spacing w:line="360" w:lineRule="auto"/>
        <w:rPr>
          <w:rFonts w:ascii="BentonSans Book" w:hAnsi="BentonSans Book" w:cs="Rubik"/>
          <w:color w:val="595959" w:themeColor="text1" w:themeTint="A6"/>
          <w:sz w:val="20"/>
        </w:rPr>
      </w:pPr>
      <w:r w:rsidRPr="00FD4B5C">
        <w:rPr>
          <w:rFonts w:ascii="BentonSans Book" w:hAnsi="BentonSans Book" w:cs="Rubik"/>
          <w:color w:val="595959" w:themeColor="text1" w:themeTint="A6"/>
          <w:sz w:val="20"/>
        </w:rPr>
        <w:t>The role is responsible for ensuring the quality and reliability of web, mobile and custom software applications through comprehensive testing, bug identification and quality assurance processes. </w:t>
      </w:r>
    </w:p>
    <w:p w14:paraId="4619C325" w14:textId="77777777" w:rsidR="00FD4B5C" w:rsidRPr="00FD4B5C" w:rsidRDefault="00FD4B5C" w:rsidP="00E2744D">
      <w:pPr>
        <w:pStyle w:val="BodyText"/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4F77F416" w14:textId="5A698388" w:rsidR="00BA753F" w:rsidRPr="00FD4B5C" w:rsidRDefault="00BA753F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FD4B5C">
        <w:rPr>
          <w:rFonts w:ascii="BentonSans Medium" w:hAnsi="BentonSans Medium" w:cs="Rubik"/>
          <w:color w:val="002060"/>
          <w:sz w:val="24"/>
          <w:szCs w:val="24"/>
        </w:rPr>
        <w:t xml:space="preserve">Roles &amp; Responsibilities </w:t>
      </w:r>
    </w:p>
    <w:p w14:paraId="221075D8" w14:textId="77777777" w:rsidR="00BA753F" w:rsidRPr="00FD4B5C" w:rsidRDefault="00BA753F" w:rsidP="00E2744D">
      <w:pPr>
        <w:spacing w:line="360" w:lineRule="auto"/>
        <w:rPr>
          <w:rFonts w:ascii="BentonSans Book" w:hAnsi="BentonSans Book" w:cs="Rubik"/>
          <w:i/>
          <w:color w:val="595959" w:themeColor="text1" w:themeTint="A6"/>
        </w:rPr>
      </w:pPr>
      <w:r w:rsidRPr="00FD4B5C">
        <w:rPr>
          <w:rFonts w:ascii="BentonSans Book" w:hAnsi="BentonSans Book" w:cs="Rubik"/>
          <w:i/>
          <w:color w:val="595959" w:themeColor="text1" w:themeTint="A6"/>
        </w:rPr>
        <w:t>Major job functions or key work that may be performed. May be asked to perform duties that are outside the specific functions listed below.</w:t>
      </w:r>
    </w:p>
    <w:p w14:paraId="3C069617" w14:textId="77777777" w:rsidR="00767C64" w:rsidRPr="00FD4B5C" w:rsidRDefault="00767C64" w:rsidP="00E2744D">
      <w:pPr>
        <w:spacing w:line="360" w:lineRule="auto"/>
        <w:rPr>
          <w:rFonts w:ascii="BentonSans Book" w:hAnsi="BentonSans Book" w:cs="Rubik"/>
          <w:color w:val="595959" w:themeColor="text1" w:themeTint="A6"/>
        </w:rPr>
      </w:pPr>
    </w:p>
    <w:p w14:paraId="2569B40B" w14:textId="3E8C7AD2" w:rsidR="00D17296" w:rsidRPr="00FD4B5C" w:rsidRDefault="0004301A" w:rsidP="00E2744D">
      <w:pPr>
        <w:spacing w:line="360" w:lineRule="auto"/>
        <w:rPr>
          <w:rFonts w:ascii="BentonSans Book" w:hAnsi="BentonSans Book" w:cs="Rubik"/>
          <w:b/>
          <w:bCs/>
          <w:color w:val="595959" w:themeColor="text1" w:themeTint="A6"/>
        </w:rPr>
      </w:pPr>
      <w:r w:rsidRPr="00FD4B5C">
        <w:rPr>
          <w:rFonts w:ascii="BentonSans Book" w:hAnsi="BentonSans Book" w:cs="Rubik"/>
          <w:b/>
          <w:bCs/>
          <w:color w:val="595959" w:themeColor="text1" w:themeTint="A6"/>
        </w:rPr>
        <w:t xml:space="preserve">Test Design and </w:t>
      </w:r>
      <w:r w:rsidR="00D17296" w:rsidRPr="00FD4B5C">
        <w:rPr>
          <w:rFonts w:ascii="BentonSans Book" w:hAnsi="BentonSans Book" w:cs="Rubik"/>
          <w:b/>
          <w:bCs/>
          <w:color w:val="595959" w:themeColor="text1" w:themeTint="A6"/>
        </w:rPr>
        <w:t>Execution</w:t>
      </w:r>
    </w:p>
    <w:p w14:paraId="10375CEF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Work closely with project managers, product owners and development teams to define testing strategies</w:t>
      </w:r>
    </w:p>
    <w:p w14:paraId="36F4FE63" w14:textId="66D7D61B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Ensure testing strategies align with project goals and quality standards, achieving a suitable balance of manual and automated testing</w:t>
      </w:r>
    </w:p>
    <w:p w14:paraId="6FCFF354" w14:textId="3075605E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Contribute to the creation and maintenance of test plans, test cases and test data sets</w:t>
      </w:r>
    </w:p>
    <w:p w14:paraId="17B6D5C7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Design, develop, and maintain automated test scripts for web, mobile and custom software applications using industry-standard automation frameworks</w:t>
      </w:r>
    </w:p>
    <w:p w14:paraId="5C33FB4C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Execute automated and manual test suites for regression testing, feature testing, and non-functional testing</w:t>
      </w:r>
    </w:p>
    <w:p w14:paraId="728ACE61" w14:textId="77777777" w:rsidR="00D17296" w:rsidRPr="00FD4B5C" w:rsidRDefault="00D17296" w:rsidP="00E2744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521C5CAB" w14:textId="2B2E3213" w:rsidR="00D17296" w:rsidRPr="00FD4B5C" w:rsidRDefault="0004301A" w:rsidP="00E2744D">
      <w:pPr>
        <w:spacing w:line="360" w:lineRule="auto"/>
        <w:ind w:left="426" w:hanging="426"/>
        <w:rPr>
          <w:rFonts w:ascii="BentonSans Book" w:hAnsi="BentonSans Book" w:cs="Rubik"/>
          <w:b/>
          <w:bCs/>
          <w:color w:val="595959" w:themeColor="text1" w:themeTint="A6"/>
        </w:rPr>
      </w:pPr>
      <w:r w:rsidRPr="00FD4B5C">
        <w:rPr>
          <w:rFonts w:ascii="BentonSans Book" w:hAnsi="BentonSans Book" w:cs="Rubik"/>
          <w:b/>
          <w:bCs/>
          <w:color w:val="595959" w:themeColor="text1" w:themeTint="A6"/>
        </w:rPr>
        <w:t xml:space="preserve">Defect Identification and Reporting </w:t>
      </w:r>
      <w:r w:rsidR="00D17296" w:rsidRPr="00FD4B5C">
        <w:rPr>
          <w:rFonts w:ascii="BentonSans Book" w:hAnsi="BentonSans Book" w:cs="Rubik"/>
          <w:b/>
          <w:bCs/>
          <w:color w:val="595959" w:themeColor="text1" w:themeTint="A6"/>
        </w:rPr>
        <w:t> </w:t>
      </w:r>
    </w:p>
    <w:p w14:paraId="1A792F13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Conduct thorough root cause analysis for identified defects and work closely with developers to facilitate timely resolution</w:t>
      </w:r>
    </w:p>
    <w:p w14:paraId="360FA513" w14:textId="21FED5FC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Report defects in a clear and concise manner, including detailed steps to reproduce, expected behaviour and actual results</w:t>
      </w:r>
    </w:p>
    <w:p w14:paraId="113C9416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Identify potential risks and proactively develop mitigation strategies</w:t>
      </w:r>
    </w:p>
    <w:p w14:paraId="63DE30B4" w14:textId="77777777" w:rsidR="00D17296" w:rsidRPr="00FD4B5C" w:rsidRDefault="00D17296" w:rsidP="00E2744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5DFF4FD1" w14:textId="3423AE87" w:rsidR="00D17296" w:rsidRPr="00FD4B5C" w:rsidRDefault="0004301A" w:rsidP="00E2744D">
      <w:pPr>
        <w:spacing w:line="360" w:lineRule="auto"/>
        <w:ind w:left="426" w:hanging="426"/>
        <w:rPr>
          <w:rFonts w:ascii="BentonSans Book" w:hAnsi="BentonSans Book" w:cs="Rubik"/>
          <w:b/>
          <w:bCs/>
          <w:color w:val="595959" w:themeColor="text1" w:themeTint="A6"/>
        </w:rPr>
      </w:pPr>
      <w:r w:rsidRPr="00FD4B5C">
        <w:rPr>
          <w:rFonts w:ascii="BentonSans Book" w:hAnsi="BentonSans Book" w:cs="Rubik"/>
          <w:b/>
          <w:bCs/>
          <w:color w:val="595959" w:themeColor="text1" w:themeTint="A6"/>
        </w:rPr>
        <w:t>Continuous Integration and Deployment</w:t>
      </w:r>
    </w:p>
    <w:p w14:paraId="21598997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Integrate automated tests into the continuous integration/continuous deployment (CI/CD) pipeline for early detection of issues</w:t>
      </w:r>
    </w:p>
    <w:p w14:paraId="03001716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Monitor automated test results and provide feedback to the development team on the overall system quality</w:t>
      </w:r>
    </w:p>
    <w:p w14:paraId="783444DB" w14:textId="77777777" w:rsidR="00D17296" w:rsidRPr="00FD4B5C" w:rsidRDefault="00D17296" w:rsidP="00E2744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08426EFD" w14:textId="163DDB0A" w:rsidR="00D17296" w:rsidRPr="00FD4B5C" w:rsidRDefault="0004301A" w:rsidP="00E2744D">
      <w:pPr>
        <w:spacing w:line="360" w:lineRule="auto"/>
        <w:ind w:left="426" w:hanging="426"/>
        <w:rPr>
          <w:rFonts w:ascii="BentonSans Book" w:hAnsi="BentonSans Book" w:cs="Rubik"/>
          <w:b/>
          <w:bCs/>
          <w:color w:val="595959" w:themeColor="text1" w:themeTint="A6"/>
        </w:rPr>
      </w:pPr>
      <w:r w:rsidRPr="00FD4B5C">
        <w:rPr>
          <w:rFonts w:ascii="BentonSans Book" w:hAnsi="BentonSans Book" w:cs="Rubik"/>
          <w:b/>
          <w:bCs/>
          <w:color w:val="595959" w:themeColor="text1" w:themeTint="A6"/>
        </w:rPr>
        <w:lastRenderedPageBreak/>
        <w:t>Documentation</w:t>
      </w:r>
    </w:p>
    <w:p w14:paraId="70F5D1B4" w14:textId="77777777" w:rsidR="0004301A" w:rsidRPr="00FD4B5C" w:rsidRDefault="0004301A" w:rsidP="0004301A">
      <w:pPr>
        <w:numPr>
          <w:ilvl w:val="0"/>
          <w:numId w:val="8"/>
        </w:numPr>
        <w:tabs>
          <w:tab w:val="num" w:pos="1440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Maintain comprehensive documentation for</w:t>
      </w:r>
      <w:sdt>
        <w:sdtPr>
          <w:rPr>
            <w:rFonts w:ascii="BentonSans Book" w:hAnsi="BentonSans Book" w:cs="Rubik"/>
            <w:color w:val="595959" w:themeColor="text1" w:themeTint="A6"/>
          </w:rPr>
          <w:tag w:val="goog_rdk_4"/>
          <w:id w:val="2099595310"/>
        </w:sdtPr>
        <w:sdtContent/>
      </w:sdt>
      <w:r w:rsidRPr="00FD4B5C">
        <w:rPr>
          <w:rFonts w:ascii="BentonSans Book" w:hAnsi="BentonSans Book" w:cs="Rubik"/>
          <w:color w:val="595959" w:themeColor="text1" w:themeTint="A6"/>
        </w:rPr>
        <w:t xml:space="preserve"> test scripts, test plans, and test cases</w:t>
      </w:r>
    </w:p>
    <w:p w14:paraId="217ADAD5" w14:textId="77777777" w:rsidR="0004301A" w:rsidRPr="00FD4B5C" w:rsidRDefault="0004301A" w:rsidP="0004301A">
      <w:pPr>
        <w:numPr>
          <w:ilvl w:val="0"/>
          <w:numId w:val="8"/>
        </w:numPr>
        <w:tabs>
          <w:tab w:val="num" w:pos="1440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Contribute to the improvement of testing processes and methodologies</w:t>
      </w:r>
    </w:p>
    <w:p w14:paraId="5F5A5CCF" w14:textId="77777777" w:rsidR="00D17296" w:rsidRPr="00FD4B5C" w:rsidRDefault="00D17296" w:rsidP="00E2744D">
      <w:pPr>
        <w:tabs>
          <w:tab w:val="num" w:pos="1440"/>
        </w:tabs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28A747AB" w14:textId="34A6C446" w:rsidR="00D17296" w:rsidRPr="00FD4B5C" w:rsidRDefault="0004301A" w:rsidP="00E2744D">
      <w:pPr>
        <w:spacing w:line="360" w:lineRule="auto"/>
        <w:ind w:left="426" w:hanging="426"/>
        <w:rPr>
          <w:rFonts w:ascii="BentonSans Book" w:hAnsi="BentonSans Book" w:cs="Rubik"/>
          <w:b/>
          <w:bCs/>
          <w:color w:val="595959" w:themeColor="text1" w:themeTint="A6"/>
        </w:rPr>
      </w:pPr>
      <w:r w:rsidRPr="00FD4B5C">
        <w:rPr>
          <w:rFonts w:ascii="BentonSans Book" w:hAnsi="BentonSans Book" w:cs="Rubik"/>
          <w:b/>
          <w:bCs/>
          <w:color w:val="595959" w:themeColor="text1" w:themeTint="A6"/>
        </w:rPr>
        <w:t xml:space="preserve">Stakeholder Communication </w:t>
      </w:r>
    </w:p>
    <w:p w14:paraId="169A23D6" w14:textId="77777777" w:rsidR="0004301A" w:rsidRPr="00FD4B5C" w:rsidRDefault="0004301A" w:rsidP="0004301A">
      <w:pPr>
        <w:numPr>
          <w:ilvl w:val="0"/>
          <w:numId w:val="8"/>
        </w:numPr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Contribute to daily project team stand-ups and client meetings where necessary</w:t>
      </w:r>
    </w:p>
    <w:p w14:paraId="10E569AD" w14:textId="77777777" w:rsidR="00D17296" w:rsidRPr="00FD4B5C" w:rsidRDefault="00D17296" w:rsidP="00E2744D">
      <w:pPr>
        <w:spacing w:line="360" w:lineRule="auto"/>
        <w:ind w:left="426" w:hanging="426"/>
        <w:rPr>
          <w:rFonts w:ascii="BentonSans Book" w:hAnsi="BentonSans Book" w:cs="Rubik"/>
          <w:color w:val="595959" w:themeColor="text1" w:themeTint="A6"/>
        </w:rPr>
      </w:pPr>
    </w:p>
    <w:p w14:paraId="5BD8A731" w14:textId="79A3B5F3" w:rsidR="00BA753F" w:rsidRPr="00FD4B5C" w:rsidRDefault="009F43AF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FD4B5C">
        <w:rPr>
          <w:rFonts w:ascii="BentonSans Medium" w:hAnsi="BentonSans Medium" w:cs="Rubik"/>
          <w:color w:val="002060"/>
          <w:sz w:val="24"/>
          <w:szCs w:val="24"/>
        </w:rPr>
        <w:t>Education &amp; Ex</w:t>
      </w:r>
      <w:r w:rsidR="00BA753F" w:rsidRPr="00FD4B5C">
        <w:rPr>
          <w:rFonts w:ascii="BentonSans Medium" w:hAnsi="BentonSans Medium" w:cs="Rubik"/>
          <w:color w:val="002060"/>
          <w:sz w:val="24"/>
          <w:szCs w:val="24"/>
        </w:rPr>
        <w:t xml:space="preserve">perience </w:t>
      </w:r>
    </w:p>
    <w:p w14:paraId="4AC5B27A" w14:textId="77777777" w:rsidR="009F43AF" w:rsidRPr="00FD4B5C" w:rsidRDefault="009F43AF" w:rsidP="00E2744D">
      <w:pPr>
        <w:spacing w:line="360" w:lineRule="auto"/>
        <w:rPr>
          <w:rFonts w:ascii="BentonSans Book" w:hAnsi="BentonSans Book"/>
          <w:bCs/>
          <w:i/>
          <w:iCs/>
          <w:color w:val="595959"/>
        </w:rPr>
      </w:pPr>
      <w:r w:rsidRPr="00FD4B5C">
        <w:rPr>
          <w:rFonts w:ascii="BentonSans Book" w:hAnsi="BentonSans Book"/>
          <w:bCs/>
          <w:i/>
          <w:iCs/>
          <w:color w:val="595959"/>
        </w:rPr>
        <w:t>Minimum education and years of experience or specialized training are required for the job.</w:t>
      </w:r>
    </w:p>
    <w:p w14:paraId="496DDFCB" w14:textId="77777777" w:rsidR="007D4D21" w:rsidRPr="00FD4B5C" w:rsidRDefault="007D4D21" w:rsidP="00E2744D">
      <w:pPr>
        <w:spacing w:line="360" w:lineRule="auto"/>
        <w:rPr>
          <w:rFonts w:ascii="BentonSans Book" w:hAnsi="BentonSans Book"/>
          <w:b/>
          <w:color w:val="595959"/>
        </w:rPr>
      </w:pPr>
    </w:p>
    <w:p w14:paraId="1D5CE0EB" w14:textId="77777777" w:rsidR="009F43AF" w:rsidRPr="00FD4B5C" w:rsidRDefault="009F43AF" w:rsidP="00E2744D">
      <w:pPr>
        <w:shd w:val="clear" w:color="auto" w:fill="FFFFFF"/>
        <w:spacing w:line="360" w:lineRule="auto"/>
        <w:rPr>
          <w:rFonts w:ascii="BentonSans Book" w:hAnsi="BentonSans Book"/>
          <w:b/>
          <w:bCs/>
          <w:color w:val="595959"/>
          <w:lang w:eastAsia="en-GB"/>
        </w:rPr>
      </w:pPr>
      <w:r w:rsidRPr="00FD4B5C">
        <w:rPr>
          <w:rFonts w:ascii="BentonSans Book" w:hAnsi="BentonSans Book"/>
          <w:b/>
          <w:bCs/>
          <w:color w:val="595959"/>
          <w:lang w:eastAsia="en-GB"/>
        </w:rPr>
        <w:t>Education</w:t>
      </w:r>
    </w:p>
    <w:p w14:paraId="0F2D4EBF" w14:textId="5ACF664A" w:rsidR="009F43AF" w:rsidRPr="00FD4B5C" w:rsidRDefault="009F43AF" w:rsidP="00E2744D">
      <w:pPr>
        <w:pStyle w:val="ListParagraph"/>
        <w:numPr>
          <w:ilvl w:val="0"/>
          <w:numId w:val="5"/>
        </w:numPr>
        <w:spacing w:line="360" w:lineRule="auto"/>
        <w:ind w:left="426" w:hanging="426"/>
        <w:contextualSpacing w:val="0"/>
        <w:rPr>
          <w:rFonts w:ascii="BentonSans Book" w:hAnsi="BentonSans Book"/>
          <w:color w:val="595959"/>
        </w:rPr>
      </w:pPr>
      <w:r w:rsidRPr="00FD4B5C">
        <w:rPr>
          <w:rFonts w:ascii="BentonSans Book" w:hAnsi="BentonSans Book"/>
          <w:color w:val="595959"/>
          <w:lang w:eastAsia="en-GB"/>
        </w:rPr>
        <w:t xml:space="preserve">Degree in </w:t>
      </w:r>
      <w:r w:rsidR="00777FAF" w:rsidRPr="00FD4B5C">
        <w:rPr>
          <w:rFonts w:ascii="BentonSans Book" w:hAnsi="BentonSans Book"/>
          <w:color w:val="595959"/>
          <w:lang w:eastAsia="en-GB"/>
        </w:rPr>
        <w:t xml:space="preserve">Computer Science, Engineering, Data Science </w:t>
      </w:r>
      <w:r w:rsidRPr="00FD4B5C">
        <w:rPr>
          <w:rFonts w:ascii="BentonSans Book" w:hAnsi="BentonSans Book"/>
          <w:color w:val="595959"/>
          <w:lang w:eastAsia="en-GB"/>
        </w:rPr>
        <w:t xml:space="preserve">or relevant field or </w:t>
      </w:r>
      <w:r w:rsidRPr="00FD4B5C">
        <w:rPr>
          <w:rFonts w:ascii="BentonSans Book" w:hAnsi="BentonSans Book"/>
          <w:color w:val="595959"/>
        </w:rPr>
        <w:t>an equivalent combination of education, training, and experience.</w:t>
      </w:r>
    </w:p>
    <w:p w14:paraId="2A62ED9F" w14:textId="77777777" w:rsidR="00FC1ECE" w:rsidRPr="00FD4B5C" w:rsidRDefault="00FC1ECE" w:rsidP="00E2744D">
      <w:pPr>
        <w:pStyle w:val="ListParagraph"/>
        <w:spacing w:line="360" w:lineRule="auto"/>
        <w:ind w:left="426" w:hanging="426"/>
        <w:contextualSpacing w:val="0"/>
        <w:rPr>
          <w:rFonts w:ascii="BentonSans Book" w:hAnsi="BentonSans Book"/>
          <w:color w:val="595959"/>
        </w:rPr>
      </w:pPr>
    </w:p>
    <w:p w14:paraId="36C2E96D" w14:textId="1F644A10" w:rsidR="00FC1ECE" w:rsidRPr="00FD4B5C" w:rsidRDefault="009F43AF" w:rsidP="00E2744D">
      <w:pPr>
        <w:spacing w:line="360" w:lineRule="auto"/>
        <w:rPr>
          <w:rFonts w:ascii="BentonSans Book" w:hAnsi="BentonSans Book"/>
          <w:b/>
          <w:bCs/>
          <w:color w:val="595959"/>
          <w:lang w:eastAsia="en-GB"/>
        </w:rPr>
      </w:pPr>
      <w:r w:rsidRPr="00FD4B5C">
        <w:rPr>
          <w:rFonts w:ascii="BentonSans Book" w:hAnsi="BentonSans Book"/>
          <w:b/>
          <w:bCs/>
          <w:color w:val="595959"/>
          <w:lang w:eastAsia="en-GB"/>
        </w:rPr>
        <w:t>Experience</w:t>
      </w:r>
    </w:p>
    <w:p w14:paraId="1F2DE2C3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5+ years of experience as a QA Engineer</w:t>
      </w:r>
    </w:p>
    <w:p w14:paraId="2E979C6E" w14:textId="77777777" w:rsidR="0004301A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Experience of working on complex web, mobile, and custom software application projects</w:t>
      </w:r>
    </w:p>
    <w:p w14:paraId="47A80580" w14:textId="77777777" w:rsidR="00694007" w:rsidRPr="00FD4B5C" w:rsidRDefault="00694007" w:rsidP="00694007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Experience working on multiple digital development projects concurrently</w:t>
      </w:r>
    </w:p>
    <w:p w14:paraId="12FB2430" w14:textId="7243B801" w:rsidR="00694007" w:rsidRPr="00694007" w:rsidRDefault="00694007" w:rsidP="00694007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Experience working directly with development teams</w:t>
      </w:r>
    </w:p>
    <w:p w14:paraId="0958FCC9" w14:textId="09B28D6C" w:rsidR="0004301A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Experience of working with Appiu</w:t>
      </w:r>
      <w:r w:rsidR="00694007">
        <w:rPr>
          <w:rFonts w:ascii="BentonSans Book" w:hAnsi="BentonSans Book"/>
          <w:color w:val="595959"/>
          <w:lang w:eastAsia="en-GB"/>
        </w:rPr>
        <w:t>m</w:t>
      </w:r>
    </w:p>
    <w:p w14:paraId="5266EC3E" w14:textId="24E8DDF3" w:rsidR="00694007" w:rsidRDefault="00694007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>
        <w:rPr>
          <w:rFonts w:ascii="BentonSans Book" w:hAnsi="BentonSans Book"/>
          <w:color w:val="595959"/>
          <w:lang w:eastAsia="en-GB"/>
        </w:rPr>
        <w:t>Experience with one, or all, of Playwright/</w:t>
      </w:r>
      <w:proofErr w:type="spellStart"/>
      <w:r>
        <w:rPr>
          <w:rFonts w:ascii="BentonSans Book" w:hAnsi="BentonSans Book"/>
          <w:color w:val="595959"/>
          <w:lang w:eastAsia="en-GB"/>
        </w:rPr>
        <w:t>Webdriver</w:t>
      </w:r>
      <w:proofErr w:type="spellEnd"/>
      <w:r>
        <w:rPr>
          <w:rFonts w:ascii="BentonSans Book" w:hAnsi="BentonSans Book"/>
          <w:color w:val="595959"/>
          <w:lang w:eastAsia="en-GB"/>
        </w:rPr>
        <w:t xml:space="preserve"> IO/</w:t>
      </w:r>
      <w:proofErr w:type="spellStart"/>
      <w:r>
        <w:rPr>
          <w:rFonts w:ascii="BentonSans Book" w:hAnsi="BentonSans Book"/>
          <w:color w:val="595959"/>
          <w:lang w:eastAsia="en-GB"/>
        </w:rPr>
        <w:t>Cyrpess</w:t>
      </w:r>
      <w:proofErr w:type="spellEnd"/>
    </w:p>
    <w:p w14:paraId="35E64FCF" w14:textId="661531BD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Experience with Typescript</w:t>
      </w:r>
      <w:r w:rsidR="00694007">
        <w:rPr>
          <w:rFonts w:ascii="BentonSans Book" w:hAnsi="BentonSans Book"/>
          <w:color w:val="595959"/>
          <w:lang w:eastAsia="en-GB"/>
        </w:rPr>
        <w:t>/</w:t>
      </w:r>
      <w:proofErr w:type="spellStart"/>
      <w:r w:rsidR="00694007">
        <w:rPr>
          <w:rFonts w:ascii="BentonSans Book" w:hAnsi="BentonSans Book"/>
          <w:color w:val="595959"/>
          <w:lang w:eastAsia="en-GB"/>
        </w:rPr>
        <w:t>Javascript</w:t>
      </w:r>
      <w:proofErr w:type="spellEnd"/>
    </w:p>
    <w:p w14:paraId="2DBFE457" w14:textId="77777777" w:rsidR="0004301A" w:rsidRDefault="0004301A" w:rsidP="0004301A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 xml:space="preserve">Experience using PHP 8+, Laravel 10+, </w:t>
      </w:r>
      <w:proofErr w:type="spellStart"/>
      <w:r w:rsidRPr="00FD4B5C">
        <w:rPr>
          <w:rFonts w:ascii="BentonSans Book" w:hAnsi="BentonSans Book"/>
          <w:color w:val="595959"/>
          <w:lang w:eastAsia="en-GB"/>
        </w:rPr>
        <w:t>mySQL</w:t>
      </w:r>
      <w:proofErr w:type="spellEnd"/>
      <w:r w:rsidRPr="00FD4B5C">
        <w:rPr>
          <w:rFonts w:ascii="BentonSans Book" w:hAnsi="BentonSans Book"/>
          <w:color w:val="595959"/>
          <w:lang w:eastAsia="en-GB"/>
        </w:rPr>
        <w:t>, Redis, and AWS is an advantage</w:t>
      </w:r>
    </w:p>
    <w:p w14:paraId="0BFF4149" w14:textId="77777777" w:rsidR="00694007" w:rsidRPr="00FD4B5C" w:rsidRDefault="00694007" w:rsidP="00694007">
      <w:pPr>
        <w:numPr>
          <w:ilvl w:val="0"/>
          <w:numId w:val="6"/>
        </w:numPr>
        <w:spacing w:line="360" w:lineRule="auto"/>
        <w:rPr>
          <w:rFonts w:ascii="BentonSans Book" w:hAnsi="BentonSans Book"/>
          <w:color w:val="595959"/>
          <w:lang w:eastAsia="en-GB"/>
        </w:rPr>
      </w:pPr>
      <w:r>
        <w:rPr>
          <w:rFonts w:ascii="BentonSans Book" w:hAnsi="BentonSans Book"/>
          <w:color w:val="595959"/>
          <w:lang w:eastAsia="en-GB"/>
        </w:rPr>
        <w:t>Experience with the page object model for test suite design</w:t>
      </w:r>
    </w:p>
    <w:p w14:paraId="7DC1B9BB" w14:textId="554E2708" w:rsidR="00694007" w:rsidRPr="00FD4B5C" w:rsidRDefault="00694007" w:rsidP="0004301A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>
        <w:rPr>
          <w:rFonts w:ascii="BentonSans Book" w:hAnsi="BentonSans Book"/>
          <w:color w:val="595959"/>
          <w:lang w:eastAsia="en-GB"/>
        </w:rPr>
        <w:t xml:space="preserve">Experience of integrating automated tests with cross browser tools such as </w:t>
      </w:r>
      <w:proofErr w:type="spellStart"/>
      <w:r>
        <w:rPr>
          <w:rFonts w:ascii="BentonSans Book" w:hAnsi="BentonSans Book"/>
          <w:color w:val="595959"/>
          <w:lang w:eastAsia="en-GB"/>
        </w:rPr>
        <w:t>Browserstack</w:t>
      </w:r>
      <w:proofErr w:type="spellEnd"/>
      <w:r>
        <w:rPr>
          <w:rFonts w:ascii="BentonSans Book" w:hAnsi="BentonSans Book"/>
          <w:color w:val="595959"/>
          <w:lang w:eastAsia="en-GB"/>
        </w:rPr>
        <w:t>/</w:t>
      </w:r>
      <w:proofErr w:type="spellStart"/>
      <w:r>
        <w:rPr>
          <w:rFonts w:ascii="BentonSans Book" w:hAnsi="BentonSans Book"/>
          <w:color w:val="595959"/>
          <w:lang w:eastAsia="en-GB"/>
        </w:rPr>
        <w:t>Lambdatest</w:t>
      </w:r>
      <w:proofErr w:type="spellEnd"/>
    </w:p>
    <w:p w14:paraId="35A7A90F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Excellent level of experience in integrating various APIs, including RESTful APIs and third-party services</w:t>
      </w:r>
    </w:p>
    <w:p w14:paraId="7C0D7AEA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Experience working with version control systems (e.g., Git) and collaborative development workflows</w:t>
      </w:r>
    </w:p>
    <w:p w14:paraId="2C315460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BentonSans Book" w:hAnsi="BentonSans Book"/>
          <w:color w:val="595959"/>
          <w:lang w:eastAsia="en-GB"/>
        </w:rPr>
      </w:pPr>
      <w:r w:rsidRPr="00FD4B5C">
        <w:rPr>
          <w:rFonts w:ascii="BentonSans Book" w:hAnsi="BentonSans Book"/>
          <w:color w:val="595959"/>
          <w:lang w:eastAsia="en-GB"/>
        </w:rPr>
        <w:t>Experience of React Native would be beneficial</w:t>
      </w:r>
    </w:p>
    <w:p w14:paraId="0AB54674" w14:textId="77777777" w:rsidR="00C82CF1" w:rsidRPr="00FD4B5C" w:rsidRDefault="00C82CF1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4E27CA9A" w14:textId="77777777" w:rsidR="0004301A" w:rsidRPr="00FD4B5C" w:rsidRDefault="0004301A">
      <w:pPr>
        <w:rPr>
          <w:rFonts w:ascii="BentonSans Medium" w:hAnsi="BentonSans Medium" w:cs="Rubik"/>
          <w:color w:val="002060"/>
          <w:sz w:val="24"/>
          <w:szCs w:val="24"/>
        </w:rPr>
      </w:pPr>
      <w:r w:rsidRPr="00FD4B5C">
        <w:rPr>
          <w:rFonts w:ascii="BentonSans Medium" w:hAnsi="BentonSans Medium" w:cs="Rubik"/>
          <w:color w:val="002060"/>
          <w:sz w:val="24"/>
          <w:szCs w:val="24"/>
        </w:rPr>
        <w:br w:type="page"/>
      </w:r>
    </w:p>
    <w:p w14:paraId="4AD4AFC3" w14:textId="33152B38" w:rsidR="001F3ADC" w:rsidRPr="00FD4B5C" w:rsidRDefault="00BA753F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FD4B5C">
        <w:rPr>
          <w:rFonts w:ascii="BentonSans Medium" w:hAnsi="BentonSans Medium" w:cs="Rubik"/>
          <w:color w:val="002060"/>
          <w:sz w:val="24"/>
          <w:szCs w:val="24"/>
        </w:rPr>
        <w:lastRenderedPageBreak/>
        <w:t xml:space="preserve">Knowledge, Skills &amp; Abilities </w:t>
      </w:r>
    </w:p>
    <w:p w14:paraId="565ACC3C" w14:textId="657A0421" w:rsidR="00BA753F" w:rsidRPr="00FD4B5C" w:rsidRDefault="00BA753F" w:rsidP="00E2744D">
      <w:pPr>
        <w:spacing w:line="360" w:lineRule="auto"/>
        <w:jc w:val="both"/>
        <w:rPr>
          <w:rFonts w:ascii="BentonSans Book" w:hAnsi="BentonSans Book" w:cs="Rubik"/>
          <w:bCs/>
          <w:i/>
          <w:iCs/>
          <w:color w:val="595959" w:themeColor="text1" w:themeTint="A6"/>
        </w:rPr>
      </w:pPr>
      <w:r w:rsidRPr="00FD4B5C">
        <w:rPr>
          <w:rFonts w:ascii="BentonSans Book" w:hAnsi="BentonSans Book" w:cs="Rubik"/>
          <w:bCs/>
          <w:i/>
          <w:iCs/>
          <w:color w:val="595959" w:themeColor="text1" w:themeTint="A6"/>
        </w:rPr>
        <w:t>Competencies and qualifications directly related to successful job performance. Not an exhaustive list of all requirements</w:t>
      </w:r>
      <w:r w:rsidR="00E2744D" w:rsidRPr="00FD4B5C">
        <w:rPr>
          <w:rFonts w:ascii="BentonSans Book" w:hAnsi="BentonSans Book" w:cs="Rubik"/>
          <w:bCs/>
          <w:i/>
          <w:iCs/>
          <w:color w:val="595959" w:themeColor="text1" w:themeTint="A6"/>
        </w:rPr>
        <w:t>.</w:t>
      </w:r>
    </w:p>
    <w:p w14:paraId="379745FB" w14:textId="77777777" w:rsidR="00A6544E" w:rsidRPr="00FD4B5C" w:rsidRDefault="00A6544E" w:rsidP="00E2744D">
      <w:pPr>
        <w:spacing w:line="360" w:lineRule="auto"/>
        <w:ind w:left="567"/>
        <w:jc w:val="both"/>
        <w:rPr>
          <w:rFonts w:ascii="BentonSans Book" w:hAnsi="BentonSans Book" w:cs="Rubik"/>
          <w:color w:val="595959" w:themeColor="text1" w:themeTint="A6"/>
        </w:rPr>
      </w:pPr>
    </w:p>
    <w:p w14:paraId="3A7FD8C8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Possess a strong understanding of QA methodologies, tools, and best practices</w:t>
      </w:r>
    </w:p>
    <w:p w14:paraId="55AC3597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Possess a strong understanding of BDD/ Gherkin</w:t>
      </w:r>
    </w:p>
    <w:p w14:paraId="4A90BFE4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Ability to understand at a high level the technical landscapes/solutions</w:t>
      </w:r>
    </w:p>
    <w:p w14:paraId="2E1E6618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Ability to explain technical concepts to both technical and non-technical stakeholders</w:t>
      </w:r>
    </w:p>
    <w:p w14:paraId="5F3F7F82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Ability in problem-solving skills and to diagnose and resolve technical issues efficiently</w:t>
      </w:r>
    </w:p>
    <w:p w14:paraId="220B816F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Ability to work independently, manage time effectively, and meet project deadlines</w:t>
      </w:r>
    </w:p>
    <w:p w14:paraId="2E7145AF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Ability to respond positively to changing priorities</w:t>
      </w:r>
    </w:p>
    <w:p w14:paraId="4A8B138E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Ability to work under pressure within a fast-paced environment.</w:t>
      </w:r>
    </w:p>
    <w:p w14:paraId="547A0547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 xml:space="preserve">Strong communication skills, both verbal and written </w:t>
      </w:r>
    </w:p>
    <w:p w14:paraId="682954B3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 xml:space="preserve">Strong interpersonal skills and ability to work with many different departments/personalities </w:t>
      </w:r>
    </w:p>
    <w:p w14:paraId="14A3440D" w14:textId="77777777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 xml:space="preserve">Ability to work well and collaborate in a team environment </w:t>
      </w:r>
    </w:p>
    <w:p w14:paraId="56766536" w14:textId="3B37BAC6" w:rsidR="0004301A" w:rsidRPr="00FD4B5C" w:rsidRDefault="0004301A" w:rsidP="0004301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Outstanding organi</w:t>
      </w:r>
      <w:r w:rsidR="00FD4B5C" w:rsidRPr="00FD4B5C">
        <w:rPr>
          <w:rFonts w:ascii="BentonSans Book" w:hAnsi="BentonSans Book" w:cs="Rubik"/>
          <w:color w:val="595959" w:themeColor="text1" w:themeTint="A6"/>
        </w:rPr>
        <w:t>s</w:t>
      </w:r>
      <w:r w:rsidRPr="00FD4B5C">
        <w:rPr>
          <w:rFonts w:ascii="BentonSans Book" w:hAnsi="BentonSans Book" w:cs="Rubik"/>
          <w:color w:val="595959" w:themeColor="text1" w:themeTint="A6"/>
        </w:rPr>
        <w:t xml:space="preserve">ational and time management skills </w:t>
      </w:r>
    </w:p>
    <w:p w14:paraId="29FD8840" w14:textId="77777777" w:rsidR="00BA753F" w:rsidRPr="00FD4B5C" w:rsidRDefault="00BA753F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</w:p>
    <w:p w14:paraId="0468446E" w14:textId="58EA2796" w:rsidR="00007055" w:rsidRPr="00FD4B5C" w:rsidRDefault="00BA753F" w:rsidP="00E2744D">
      <w:pPr>
        <w:spacing w:line="360" w:lineRule="auto"/>
        <w:rPr>
          <w:rFonts w:ascii="BentonSans Medium" w:hAnsi="BentonSans Medium" w:cs="Rubik"/>
          <w:color w:val="002060"/>
          <w:sz w:val="24"/>
          <w:szCs w:val="24"/>
        </w:rPr>
      </w:pPr>
      <w:r w:rsidRPr="00FD4B5C">
        <w:rPr>
          <w:rFonts w:ascii="BentonSans Medium" w:hAnsi="BentonSans Medium" w:cs="Rubik"/>
          <w:color w:val="002060"/>
          <w:sz w:val="24"/>
          <w:szCs w:val="24"/>
        </w:rPr>
        <w:t xml:space="preserve">Additional Requirements </w:t>
      </w:r>
    </w:p>
    <w:p w14:paraId="75D38C13" w14:textId="77777777" w:rsidR="00D464CA" w:rsidRPr="00FD4B5C" w:rsidRDefault="00D464CA" w:rsidP="00D464C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Availability for occasional after-hours support as needed</w:t>
      </w:r>
    </w:p>
    <w:p w14:paraId="4FB1B0FC" w14:textId="77777777" w:rsidR="00D464CA" w:rsidRPr="00FD4B5C" w:rsidRDefault="00D464CA" w:rsidP="00D464C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Travel when required to industry events, client meetings and team meetings</w:t>
      </w:r>
    </w:p>
    <w:p w14:paraId="6EDF8597" w14:textId="77777777" w:rsidR="00D464CA" w:rsidRPr="00FD4B5C" w:rsidRDefault="00D464CA" w:rsidP="00D464CA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426" w:hanging="426"/>
        <w:jc w:val="both"/>
        <w:rPr>
          <w:rFonts w:ascii="BentonSans Book" w:hAnsi="BentonSans Book" w:cs="Rubik"/>
          <w:color w:val="595959" w:themeColor="text1" w:themeTint="A6"/>
        </w:rPr>
      </w:pPr>
      <w:r w:rsidRPr="00FD4B5C">
        <w:rPr>
          <w:rFonts w:ascii="BentonSans Book" w:hAnsi="BentonSans Book" w:cs="Rubik"/>
          <w:color w:val="595959" w:themeColor="text1" w:themeTint="A6"/>
        </w:rPr>
        <w:t>Flexibility to adapt to changing business needs and priorities</w:t>
      </w:r>
    </w:p>
    <w:p w14:paraId="2C38DB91" w14:textId="3B45C670" w:rsidR="00732B92" w:rsidRPr="00FD4B5C" w:rsidRDefault="00732B92" w:rsidP="00E2744D">
      <w:pPr>
        <w:spacing w:line="360" w:lineRule="auto"/>
        <w:rPr>
          <w:rFonts w:ascii="BentonSans Book" w:hAnsi="BentonSans Book" w:cs="Rubik"/>
          <w:b/>
          <w:bCs/>
          <w:color w:val="595959" w:themeColor="text1" w:themeTint="A6"/>
          <w:kern w:val="28"/>
        </w:rPr>
      </w:pPr>
    </w:p>
    <w:p w14:paraId="2D0D1261" w14:textId="77777777" w:rsidR="00732B92" w:rsidRPr="00FD4B5C" w:rsidRDefault="00732B92" w:rsidP="00E2744D">
      <w:pPr>
        <w:spacing w:line="360" w:lineRule="auto"/>
        <w:rPr>
          <w:rFonts w:ascii="BentonSans Book" w:hAnsi="BentonSans Book" w:cs="Rubik"/>
          <w:b/>
          <w:bCs/>
          <w:color w:val="595959" w:themeColor="text1" w:themeTint="A6"/>
          <w:kern w:val="28"/>
        </w:rPr>
      </w:pPr>
    </w:p>
    <w:sectPr w:rsidR="00732B92" w:rsidRPr="00FD4B5C" w:rsidSect="00E71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84" w:right="902" w:bottom="170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7BBB" w14:textId="77777777" w:rsidR="00E76B2C" w:rsidRDefault="00E76B2C">
      <w:r>
        <w:separator/>
      </w:r>
    </w:p>
  </w:endnote>
  <w:endnote w:type="continuationSeparator" w:id="0">
    <w:p w14:paraId="08E50714" w14:textId="77777777" w:rsidR="00E76B2C" w:rsidRDefault="00E76B2C">
      <w:r>
        <w:continuationSeparator/>
      </w:r>
    </w:p>
  </w:endnote>
  <w:endnote w:type="continuationNotice" w:id="1">
    <w:p w14:paraId="0DCB04C5" w14:textId="77777777" w:rsidR="00E76B2C" w:rsidRDefault="00E76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entonSans Medium">
    <w:panose1 w:val="02000604020000020004"/>
    <w:charset w:val="4D"/>
    <w:family w:val="auto"/>
    <w:notTrueType/>
    <w:pitch w:val="variable"/>
    <w:sig w:usb0="00000007" w:usb1="00000001" w:usb2="00000000" w:usb3="00000000" w:csb0="00000093" w:csb1="00000000"/>
  </w:font>
  <w:font w:name="Rubik">
    <w:altName w:val="Arial"/>
    <w:panose1 w:val="020B0604020202020204"/>
    <w:charset w:val="00"/>
    <w:family w:val="auto"/>
    <w:pitch w:val="variable"/>
    <w:sig w:usb0="A0002A6F" w:usb1="C000205B" w:usb2="00000000" w:usb3="00000000" w:csb0="000000F7" w:csb1="00000000"/>
  </w:font>
  <w:font w:name="BentonSans Book">
    <w:panose1 w:val="02000404020000020004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511B" w14:textId="77777777" w:rsidR="0006099F" w:rsidRDefault="00060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ntonSans Medium" w:hAnsi="BentonSans Medium" w:cs="Rubik"/>
        <w:color w:val="595959" w:themeColor="text1" w:themeTint="A6"/>
        <w:sz w:val="16"/>
        <w:szCs w:val="16"/>
      </w:rPr>
      <w:id w:val="-1806922269"/>
      <w:docPartObj>
        <w:docPartGallery w:val="Page Numbers (Bottom of Page)"/>
        <w:docPartUnique/>
      </w:docPartObj>
    </w:sdtPr>
    <w:sdtContent>
      <w:p w14:paraId="7FF830BD" w14:textId="77777777" w:rsidR="00E2744D" w:rsidRDefault="00E2744D" w:rsidP="00E2744D">
        <w:pPr>
          <w:pStyle w:val="Footer"/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</w:pPr>
      </w:p>
      <w:p w14:paraId="31910ED2" w14:textId="77777777" w:rsidR="00E2744D" w:rsidRDefault="00E2744D" w:rsidP="00E2744D">
        <w:pPr>
          <w:pStyle w:val="Footer"/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</w:pPr>
      </w:p>
      <w:p w14:paraId="773BCF7F" w14:textId="373D1150" w:rsidR="00A6544E" w:rsidRPr="0093445A" w:rsidRDefault="0004301A" w:rsidP="00E2744D">
        <w:pPr>
          <w:pStyle w:val="Footer"/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</w:pPr>
        <w:r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QA Engineer–</w:t>
        </w:r>
        <w:r w:rsidR="00E2744D" w:rsidRPr="009B4A61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 </w:t>
        </w:r>
        <w:r w:rsidR="0006099F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 xml:space="preserve">September </w:t>
        </w:r>
        <w:r w:rsidR="00E2744D" w:rsidRPr="009B4A61">
          <w:rPr>
            <w:rFonts w:ascii="BentonSans Book" w:hAnsi="BentonSans Book" w:cs="Rubik"/>
            <w:color w:val="595959" w:themeColor="text1" w:themeTint="A6"/>
            <w:sz w:val="16"/>
            <w:szCs w:val="16"/>
          </w:rPr>
          <w:t>2025</w:t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ab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fldChar w:fldCharType="begin"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instrText xml:space="preserve"> PAGE   \* MERGEFORMAT </w:instrText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fldChar w:fldCharType="separate"/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t>2</w:t>
        </w:r>
        <w:r w:rsidR="00A6544E" w:rsidRPr="0093445A">
          <w:rPr>
            <w:rFonts w:ascii="BentonSans Medium" w:hAnsi="BentonSans Medium" w:cs="Rubik"/>
            <w:color w:val="595959" w:themeColor="text1" w:themeTint="A6"/>
            <w:sz w:val="16"/>
            <w:szCs w:val="16"/>
          </w:rPr>
          <w:fldChar w:fldCharType="end"/>
        </w:r>
      </w:p>
    </w:sdtContent>
  </w:sdt>
  <w:p w14:paraId="39D9206D" w14:textId="77777777" w:rsidR="006420CE" w:rsidRDefault="006420C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6AF6" w14:textId="77777777" w:rsidR="0006099F" w:rsidRDefault="00060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9758" w14:textId="77777777" w:rsidR="00E76B2C" w:rsidRDefault="00E76B2C">
      <w:r>
        <w:separator/>
      </w:r>
    </w:p>
  </w:footnote>
  <w:footnote w:type="continuationSeparator" w:id="0">
    <w:p w14:paraId="2FF04541" w14:textId="77777777" w:rsidR="00E76B2C" w:rsidRDefault="00E76B2C">
      <w:r>
        <w:continuationSeparator/>
      </w:r>
    </w:p>
  </w:footnote>
  <w:footnote w:type="continuationNotice" w:id="1">
    <w:p w14:paraId="4DC48247" w14:textId="77777777" w:rsidR="00E76B2C" w:rsidRDefault="00E76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9687" w14:textId="77777777" w:rsidR="0006099F" w:rsidRDefault="00060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6C79" w14:textId="77777777" w:rsidR="003335C0" w:rsidRDefault="003335C0" w:rsidP="00E71493">
    <w:pPr>
      <w:pStyle w:val="Header"/>
      <w:tabs>
        <w:tab w:val="clear" w:pos="8306"/>
        <w:tab w:val="right" w:pos="8647"/>
      </w:tabs>
      <w:ind w:right="-805"/>
      <w:jc w:val="right"/>
    </w:pPr>
  </w:p>
  <w:p w14:paraId="70790170" w14:textId="77777777" w:rsidR="003335C0" w:rsidRDefault="003335C0" w:rsidP="00E71493">
    <w:pPr>
      <w:pStyle w:val="Header"/>
      <w:tabs>
        <w:tab w:val="clear" w:pos="8306"/>
        <w:tab w:val="right" w:pos="8647"/>
      </w:tabs>
      <w:ind w:right="-805"/>
      <w:jc w:val="right"/>
    </w:pPr>
  </w:p>
  <w:p w14:paraId="1F42C560" w14:textId="5BF90C0D" w:rsidR="00BA753F" w:rsidRDefault="00BA753F" w:rsidP="009E7F60">
    <w:pPr>
      <w:pStyle w:val="Header"/>
      <w:tabs>
        <w:tab w:val="clear" w:pos="8306"/>
        <w:tab w:val="right" w:pos="8647"/>
      </w:tabs>
      <w:ind w:right="-522"/>
      <w:jc w:val="right"/>
    </w:pPr>
    <w:r>
      <w:rPr>
        <w:noProof/>
      </w:rPr>
      <w:drawing>
        <wp:inline distT="0" distB="0" distL="0" distR="0" wp14:anchorId="7C502E1A" wp14:editId="2B05A46A">
          <wp:extent cx="1594884" cy="531628"/>
          <wp:effectExtent l="0" t="0" r="0" b="1905"/>
          <wp:docPr id="827332651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32651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513" cy="55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693D6A" w14:textId="6282E5CC" w:rsidR="00970F1F" w:rsidRDefault="00970F1F" w:rsidP="009E7F60">
    <w:pPr>
      <w:pStyle w:val="Header"/>
      <w:tabs>
        <w:tab w:val="clear" w:pos="8306"/>
        <w:tab w:val="right" w:pos="8647"/>
      </w:tabs>
      <w:ind w:right="-522"/>
      <w:jc w:val="right"/>
    </w:pPr>
    <w:r>
      <w:t xml:space="preserve">  </w:t>
    </w:r>
    <w:r w:rsidR="009E7F6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A799" w14:textId="77777777" w:rsidR="0006099F" w:rsidRDefault="00060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45A0"/>
    <w:multiLevelType w:val="hybridMultilevel"/>
    <w:tmpl w:val="A1248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A43"/>
    <w:multiLevelType w:val="multilevel"/>
    <w:tmpl w:val="544E90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0F640F9"/>
    <w:multiLevelType w:val="hybridMultilevel"/>
    <w:tmpl w:val="8EC47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1C7040"/>
    <w:multiLevelType w:val="hybridMultilevel"/>
    <w:tmpl w:val="1C343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F7F65"/>
    <w:multiLevelType w:val="hybridMultilevel"/>
    <w:tmpl w:val="451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4A0A"/>
    <w:multiLevelType w:val="multilevel"/>
    <w:tmpl w:val="456A7FB8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D4740"/>
    <w:multiLevelType w:val="hybridMultilevel"/>
    <w:tmpl w:val="28A8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33DF"/>
    <w:multiLevelType w:val="multilevel"/>
    <w:tmpl w:val="6B506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A0AB9"/>
    <w:multiLevelType w:val="singleLevel"/>
    <w:tmpl w:val="100C02B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760D16C4"/>
    <w:multiLevelType w:val="multilevel"/>
    <w:tmpl w:val="74D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989099037">
    <w:abstractNumId w:val="8"/>
  </w:num>
  <w:num w:numId="2" w16cid:durableId="1903252272">
    <w:abstractNumId w:val="2"/>
  </w:num>
  <w:num w:numId="3" w16cid:durableId="1993480955">
    <w:abstractNumId w:val="9"/>
  </w:num>
  <w:num w:numId="4" w16cid:durableId="1978149168">
    <w:abstractNumId w:val="6"/>
  </w:num>
  <w:num w:numId="5" w16cid:durableId="1802460274">
    <w:abstractNumId w:val="4"/>
  </w:num>
  <w:num w:numId="6" w16cid:durableId="579874382">
    <w:abstractNumId w:val="7"/>
  </w:num>
  <w:num w:numId="7" w16cid:durableId="769204367">
    <w:abstractNumId w:val="3"/>
  </w:num>
  <w:num w:numId="8" w16cid:durableId="1219364939">
    <w:abstractNumId w:val="1"/>
  </w:num>
  <w:num w:numId="9" w16cid:durableId="18044920">
    <w:abstractNumId w:val="0"/>
  </w:num>
  <w:num w:numId="10" w16cid:durableId="692415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DC"/>
    <w:rsid w:val="00007055"/>
    <w:rsid w:val="0002543C"/>
    <w:rsid w:val="0004301A"/>
    <w:rsid w:val="00051ECB"/>
    <w:rsid w:val="0006099F"/>
    <w:rsid w:val="000D727B"/>
    <w:rsid w:val="000F0196"/>
    <w:rsid w:val="00114903"/>
    <w:rsid w:val="001B5E8A"/>
    <w:rsid w:val="001F3ADC"/>
    <w:rsid w:val="002B2E0A"/>
    <w:rsid w:val="002B4495"/>
    <w:rsid w:val="002C23D0"/>
    <w:rsid w:val="002D2D29"/>
    <w:rsid w:val="002E1A78"/>
    <w:rsid w:val="002F2C14"/>
    <w:rsid w:val="002F623A"/>
    <w:rsid w:val="003257D9"/>
    <w:rsid w:val="003335C0"/>
    <w:rsid w:val="00341E3E"/>
    <w:rsid w:val="003669A6"/>
    <w:rsid w:val="0037381E"/>
    <w:rsid w:val="003803BF"/>
    <w:rsid w:val="00404434"/>
    <w:rsid w:val="0042770E"/>
    <w:rsid w:val="00462D63"/>
    <w:rsid w:val="00476A7A"/>
    <w:rsid w:val="00486586"/>
    <w:rsid w:val="004A1680"/>
    <w:rsid w:val="004B1D4B"/>
    <w:rsid w:val="004C1CF8"/>
    <w:rsid w:val="004D67AA"/>
    <w:rsid w:val="004E5406"/>
    <w:rsid w:val="004F5B76"/>
    <w:rsid w:val="005232E1"/>
    <w:rsid w:val="00547AEC"/>
    <w:rsid w:val="00547DA4"/>
    <w:rsid w:val="005651AA"/>
    <w:rsid w:val="00584733"/>
    <w:rsid w:val="00593E19"/>
    <w:rsid w:val="005B35DD"/>
    <w:rsid w:val="005E008F"/>
    <w:rsid w:val="006420CE"/>
    <w:rsid w:val="00652DFB"/>
    <w:rsid w:val="00662D98"/>
    <w:rsid w:val="00674C47"/>
    <w:rsid w:val="00694007"/>
    <w:rsid w:val="006A69B6"/>
    <w:rsid w:val="006C6C33"/>
    <w:rsid w:val="006E4BC7"/>
    <w:rsid w:val="006E6FFC"/>
    <w:rsid w:val="00713F52"/>
    <w:rsid w:val="00732B92"/>
    <w:rsid w:val="007417C1"/>
    <w:rsid w:val="00767C64"/>
    <w:rsid w:val="00776FEE"/>
    <w:rsid w:val="00777FAF"/>
    <w:rsid w:val="007A7C72"/>
    <w:rsid w:val="007D4D21"/>
    <w:rsid w:val="008024E7"/>
    <w:rsid w:val="0080265F"/>
    <w:rsid w:val="008118F2"/>
    <w:rsid w:val="0088234B"/>
    <w:rsid w:val="008A4A93"/>
    <w:rsid w:val="008A6B1E"/>
    <w:rsid w:val="008B08D1"/>
    <w:rsid w:val="0092199C"/>
    <w:rsid w:val="0093445A"/>
    <w:rsid w:val="009514F6"/>
    <w:rsid w:val="00965F77"/>
    <w:rsid w:val="00970F1F"/>
    <w:rsid w:val="009740CE"/>
    <w:rsid w:val="009C0B23"/>
    <w:rsid w:val="009E7F60"/>
    <w:rsid w:val="009F43AF"/>
    <w:rsid w:val="00A03FEA"/>
    <w:rsid w:val="00A3406B"/>
    <w:rsid w:val="00A6544E"/>
    <w:rsid w:val="00AE2BA6"/>
    <w:rsid w:val="00AF2339"/>
    <w:rsid w:val="00B20CA5"/>
    <w:rsid w:val="00B24AEE"/>
    <w:rsid w:val="00B62DB6"/>
    <w:rsid w:val="00B962F0"/>
    <w:rsid w:val="00BA753F"/>
    <w:rsid w:val="00BB3D42"/>
    <w:rsid w:val="00C36D90"/>
    <w:rsid w:val="00C474A1"/>
    <w:rsid w:val="00C55964"/>
    <w:rsid w:val="00C81D85"/>
    <w:rsid w:val="00C82CF1"/>
    <w:rsid w:val="00C94506"/>
    <w:rsid w:val="00CC2400"/>
    <w:rsid w:val="00D14F46"/>
    <w:rsid w:val="00D17296"/>
    <w:rsid w:val="00D21772"/>
    <w:rsid w:val="00D35B72"/>
    <w:rsid w:val="00D43014"/>
    <w:rsid w:val="00D464CA"/>
    <w:rsid w:val="00D52079"/>
    <w:rsid w:val="00D63F05"/>
    <w:rsid w:val="00D84362"/>
    <w:rsid w:val="00DA5E45"/>
    <w:rsid w:val="00DC451C"/>
    <w:rsid w:val="00DD7417"/>
    <w:rsid w:val="00DE4412"/>
    <w:rsid w:val="00DF0B0B"/>
    <w:rsid w:val="00E2487A"/>
    <w:rsid w:val="00E2744D"/>
    <w:rsid w:val="00E67BB6"/>
    <w:rsid w:val="00E71493"/>
    <w:rsid w:val="00E76B2C"/>
    <w:rsid w:val="00EA47A7"/>
    <w:rsid w:val="00EF438B"/>
    <w:rsid w:val="00F46D2E"/>
    <w:rsid w:val="00FC1ECE"/>
    <w:rsid w:val="00FC7D14"/>
    <w:rsid w:val="00FD0351"/>
    <w:rsid w:val="00FD4B5C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B6568"/>
  <w15:docId w15:val="{17EEB497-A780-47BE-BC4B-A59674F0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Cs w:val="21"/>
      <w:lang w:val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Cs w:val="21"/>
    </w:rPr>
  </w:style>
  <w:style w:type="character" w:customStyle="1" w:styleId="FooterChar">
    <w:name w:val="Footer Char"/>
    <w:link w:val="Footer"/>
    <w:uiPriority w:val="99"/>
    <w:rPr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val="en-GB"/>
    </w:rPr>
  </w:style>
  <w:style w:type="paragraph" w:customStyle="1" w:styleId="NormalJustified">
    <w:name w:val="Normal (Justified)"/>
    <w:basedOn w:val="Normal"/>
    <w:pPr>
      <w:jc w:val="both"/>
    </w:pPr>
    <w:rPr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0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70F1F"/>
    <w:pPr>
      <w:ind w:left="720"/>
      <w:contextualSpacing/>
    </w:pPr>
  </w:style>
  <w:style w:type="table" w:styleId="TableGrid">
    <w:name w:val="Table Grid"/>
    <w:basedOn w:val="TableNormal"/>
    <w:rsid w:val="00BA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of Employment - Permanent Position - staff</vt:lpstr>
    </vt:vector>
  </TitlesOfParts>
  <Company>NCsoft Europe Ltd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of Employment - Permanent Position - staff</dc:title>
  <dc:creator>Moira Howard</dc:creator>
  <cp:lastModifiedBy>Sarah Vaughan</cp:lastModifiedBy>
  <cp:revision>4</cp:revision>
  <cp:lastPrinted>2023-11-14T12:07:00Z</cp:lastPrinted>
  <dcterms:created xsi:type="dcterms:W3CDTF">2025-09-23T07:37:00Z</dcterms:created>
  <dcterms:modified xsi:type="dcterms:W3CDTF">2025-09-23T09:24:00Z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2636c7630b740a3d64fc121b2ebc9dc7c5ab3a0ec92939c443633950c534258e</vt:lpwstr>
  </property>
  <property fmtid="{D5CDD505-2E9C-101B-9397-08002B2CF9AE}" pid="3" name="MSIP_Label_1f969130-b778-4b1c-b83d-7600cd0afd6d_Enabled">
    <vt:lpwstr>true</vt:lpwstr>
  </property>
  <property fmtid="{D5CDD505-2E9C-101B-9397-08002B2CF9AE}" pid="4" name="MSIP_Label_1f969130-b778-4b1c-b83d-7600cd0afd6d_SetDate">
    <vt:lpwstr>2024-12-09T15:26:37Z</vt:lpwstr>
  </property>
  <property fmtid="{D5CDD505-2E9C-101B-9397-08002B2CF9AE}" pid="5" name="MSIP_Label_1f969130-b778-4b1c-b83d-7600cd0afd6d_Method">
    <vt:lpwstr>Standard</vt:lpwstr>
  </property>
  <property fmtid="{D5CDD505-2E9C-101B-9397-08002B2CF9AE}" pid="6" name="MSIP_Label_1f969130-b778-4b1c-b83d-7600cd0afd6d_Name">
    <vt:lpwstr>Internal</vt:lpwstr>
  </property>
  <property fmtid="{D5CDD505-2E9C-101B-9397-08002B2CF9AE}" pid="7" name="MSIP_Label_1f969130-b778-4b1c-b83d-7600cd0afd6d_SiteId">
    <vt:lpwstr>d0342271-6d4e-4984-9b4d-d1ac1c72f132</vt:lpwstr>
  </property>
  <property fmtid="{D5CDD505-2E9C-101B-9397-08002B2CF9AE}" pid="8" name="MSIP_Label_1f969130-b778-4b1c-b83d-7600cd0afd6d_ActionId">
    <vt:lpwstr>73c40ef9-38a7-42b0-8e11-796ea159b077</vt:lpwstr>
  </property>
  <property fmtid="{D5CDD505-2E9C-101B-9397-08002B2CF9AE}" pid="9" name="MSIP_Label_1f969130-b778-4b1c-b83d-7600cd0afd6d_ContentBits">
    <vt:lpwstr>0</vt:lpwstr>
  </property>
</Properties>
</file>